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A321" w14:textId="4CB119EA" w:rsidR="00695B28" w:rsidRPr="00EB1AC9" w:rsidRDefault="002F621D" w:rsidP="00896EF8">
      <w:pPr>
        <w:spacing w:line="360" w:lineRule="auto"/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EB1AC9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3C02CF" wp14:editId="7C351650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83531" cy="873081"/>
            <wp:effectExtent l="0" t="0" r="0" b="3810"/>
            <wp:wrapNone/>
            <wp:docPr id="1" name="Image 1" descr="D:\fe\colloque et atelier INE\Seminaire education inclusive 7-8 janvier 2018\entete unicef colloqu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e\colloque et atelier INE\Seminaire education inclusive 7-8 janvier 2018\entete unicef colloque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13173"/>
                    <a:stretch/>
                  </pic:blipFill>
                  <pic:spPr bwMode="auto">
                    <a:xfrm>
                      <a:off x="0" y="0"/>
                      <a:ext cx="5683531" cy="8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6B459F" w14:textId="77777777" w:rsidR="002F621D" w:rsidRPr="00EB1AC9" w:rsidRDefault="002F621D" w:rsidP="00CB0644">
      <w:pPr>
        <w:spacing w:line="360" w:lineRule="auto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</w:p>
    <w:p w14:paraId="7E1D7579" w14:textId="0A2628E8" w:rsidR="007F321C" w:rsidRPr="00532807" w:rsidRDefault="00C17CB6" w:rsidP="00532807">
      <w:pPr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Les r</w:t>
      </w:r>
      <w:r w:rsidR="00ED557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ésultats d’une évaluation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 : E</w:t>
      </w:r>
      <w:r w:rsidRPr="00EB1AC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nseignement au temps d</w:t>
      </w:r>
      <w:r w:rsidR="005C2FF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e</w:t>
      </w:r>
      <w:r w:rsidRPr="00EB1AC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</w:t>
      </w:r>
      <w:proofErr w:type="spellStart"/>
      <w:r w:rsidRPr="00EB1AC9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Covid</w:t>
      </w:r>
      <w:proofErr w:type="spellEnd"/>
    </w:p>
    <w:p w14:paraId="1004609B" w14:textId="77777777" w:rsidR="00532807" w:rsidRDefault="00532807" w:rsidP="00532807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  <w:rtl/>
        </w:rPr>
      </w:pPr>
    </w:p>
    <w:p w14:paraId="6B5FD8E5" w14:textId="55D2B8B2" w:rsidR="00532807" w:rsidRPr="008071F3" w:rsidRDefault="00532807" w:rsidP="00532807">
      <w:pPr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8071F3">
        <w:rPr>
          <w:rFonts w:asciiTheme="majorHAnsi" w:hAnsiTheme="majorHAnsi" w:cstheme="majorHAnsi"/>
          <w:b/>
          <w:bCs/>
          <w:i/>
          <w:iCs/>
          <w:sz w:val="32"/>
          <w:szCs w:val="32"/>
        </w:rPr>
        <w:t>Quelques résultats</w:t>
      </w:r>
    </w:p>
    <w:p w14:paraId="5710AFB1" w14:textId="77777777" w:rsidR="00532807" w:rsidRPr="00C815FA" w:rsidRDefault="00532807" w:rsidP="00532807">
      <w:pPr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363105B9" w14:textId="77777777" w:rsidR="00532807" w:rsidRPr="00C815FA" w:rsidRDefault="00532807" w:rsidP="00532807">
      <w:pPr>
        <w:jc w:val="both"/>
        <w:rPr>
          <w:rFonts w:asciiTheme="majorHAnsi" w:hAnsiTheme="majorHAnsi" w:cstheme="majorHAnsi"/>
          <w:b/>
          <w:bCs/>
          <w:i/>
          <w:iCs/>
          <w:sz w:val="8"/>
          <w:szCs w:val="8"/>
        </w:rPr>
      </w:pPr>
    </w:p>
    <w:p w14:paraId="11B55DAE" w14:textId="77777777" w:rsidR="00532807" w:rsidRPr="00C815FA" w:rsidRDefault="00532807" w:rsidP="00532807">
      <w:pPr>
        <w:pStyle w:val="Paragraphedeliste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C815FA">
        <w:rPr>
          <w:rFonts w:asciiTheme="majorHAnsi" w:hAnsiTheme="majorHAnsi" w:cstheme="majorHAnsi"/>
          <w:b/>
          <w:bCs/>
          <w:i/>
          <w:iCs/>
        </w:rPr>
        <w:t>Des enseignants engagés mais dépourvus de moyens</w:t>
      </w:r>
    </w:p>
    <w:p w14:paraId="75D79D05" w14:textId="77777777" w:rsidR="00532807" w:rsidRPr="00C815FA" w:rsidRDefault="00532807" w:rsidP="00532807">
      <w:pPr>
        <w:pStyle w:val="Paragraphedeliste"/>
        <w:jc w:val="both"/>
        <w:rPr>
          <w:rFonts w:asciiTheme="majorHAnsi" w:eastAsia="Times New Roman" w:hAnsiTheme="majorHAnsi" w:cstheme="majorHAnsi"/>
          <w:color w:val="000000" w:themeColor="text1"/>
          <w:sz w:val="10"/>
          <w:szCs w:val="10"/>
          <w:lang w:eastAsia="fr-FR"/>
        </w:rPr>
      </w:pPr>
      <w:r w:rsidRPr="00C815FA">
        <w:rPr>
          <w:rFonts w:asciiTheme="majorHAnsi" w:hAnsiTheme="majorHAnsi" w:cstheme="majorHAnsi"/>
          <w:b/>
          <w:bCs/>
          <w:i/>
          <w:iCs/>
        </w:rPr>
        <w:t xml:space="preserve">  </w:t>
      </w:r>
    </w:p>
    <w:p w14:paraId="6BAFCD96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ED752A">
        <w:rPr>
          <w:rFonts w:asciiTheme="majorHAnsi" w:hAnsiTheme="majorHAnsi" w:cstheme="majorHAnsi"/>
        </w:rPr>
        <w:t>Les enseignants ont largement démontré leur implication pour assurer la continuité pédagogique, puisque 82.6% ont pratiqué l’enseignement à distance pendant le confinement, en recourant à leur matériel personnel.</w:t>
      </w:r>
      <w:r>
        <w:rPr>
          <w:rFonts w:asciiTheme="majorHAnsi" w:hAnsiTheme="majorHAnsi" w:cstheme="majorHAnsi"/>
        </w:rPr>
        <w:t xml:space="preserve"> </w:t>
      </w:r>
    </w:p>
    <w:p w14:paraId="526EEE99" w14:textId="77777777" w:rsidR="00532807" w:rsidRPr="00C815FA" w:rsidRDefault="00532807" w:rsidP="00532807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i/>
          <w:iCs/>
        </w:rPr>
      </w:pPr>
      <w:r w:rsidRPr="00C815FA">
        <w:rPr>
          <w:rFonts w:asciiTheme="majorHAnsi" w:hAnsiTheme="majorHAnsi" w:cstheme="majorHAnsi"/>
          <w:b/>
          <w:bCs/>
          <w:i/>
          <w:iCs/>
        </w:rPr>
        <w:t>Une plateforme consacrée, mais peu utilisée</w:t>
      </w:r>
    </w:p>
    <w:p w14:paraId="04C44E35" w14:textId="77777777" w:rsidR="00532807" w:rsidRPr="00C815FA" w:rsidRDefault="00532807" w:rsidP="00532807">
      <w:pPr>
        <w:pStyle w:val="Paragraphedeliste"/>
        <w:jc w:val="both"/>
        <w:rPr>
          <w:rFonts w:asciiTheme="majorHAnsi" w:hAnsiTheme="majorHAnsi" w:cstheme="majorHAnsi"/>
          <w:b/>
          <w:bCs/>
          <w:i/>
          <w:iCs/>
          <w:sz w:val="12"/>
          <w:szCs w:val="12"/>
        </w:rPr>
      </w:pPr>
    </w:p>
    <w:p w14:paraId="79F90CEF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t xml:space="preserve">Seuls 21,3% des enseignants déclarent avoir effectivement utilisée la plateforme </w:t>
      </w:r>
      <w:proofErr w:type="spellStart"/>
      <w:r w:rsidRPr="00C815FA">
        <w:rPr>
          <w:rFonts w:asciiTheme="majorHAnsi" w:hAnsiTheme="majorHAnsi" w:cstheme="majorHAnsi"/>
        </w:rPr>
        <w:t>Telmid-Tice</w:t>
      </w:r>
      <w:proofErr w:type="spellEnd"/>
      <w:r w:rsidRPr="00C815FA">
        <w:rPr>
          <w:rFonts w:asciiTheme="majorHAnsi" w:hAnsiTheme="majorHAnsi" w:cstheme="majorHAnsi"/>
        </w:rPr>
        <w:t xml:space="preserve"> développée par le </w:t>
      </w:r>
      <w:proofErr w:type="gramStart"/>
      <w:r w:rsidRPr="00C815FA">
        <w:rPr>
          <w:rFonts w:asciiTheme="majorHAnsi" w:hAnsiTheme="majorHAnsi" w:cstheme="majorHAnsi"/>
        </w:rPr>
        <w:t>Ministère de l’Éducation</w:t>
      </w:r>
      <w:proofErr w:type="gramEnd"/>
      <w:r w:rsidRPr="00C815FA">
        <w:rPr>
          <w:rFonts w:asciiTheme="majorHAnsi" w:hAnsiTheme="majorHAnsi" w:cstheme="majorHAnsi"/>
        </w:rPr>
        <w:t xml:space="preserve"> Nationale. </w:t>
      </w:r>
    </w:p>
    <w:p w14:paraId="62722A2D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t xml:space="preserve">L’outil largement usité, par les enseignants et les élèves, pour assurer la continuité pédagogique à </w:t>
      </w:r>
      <w:proofErr w:type="gramStart"/>
      <w:r w:rsidRPr="00C815FA">
        <w:rPr>
          <w:rFonts w:asciiTheme="majorHAnsi" w:hAnsiTheme="majorHAnsi" w:cstheme="majorHAnsi"/>
        </w:rPr>
        <w:t>distance</w:t>
      </w:r>
      <w:proofErr w:type="gramEnd"/>
      <w:r w:rsidRPr="00C815FA">
        <w:rPr>
          <w:rFonts w:asciiTheme="majorHAnsi" w:hAnsiTheme="majorHAnsi" w:cstheme="majorHAnsi"/>
        </w:rPr>
        <w:t xml:space="preserve"> était WhatsApp (70.4%). </w:t>
      </w:r>
    </w:p>
    <w:p w14:paraId="50C8FC34" w14:textId="77777777" w:rsidR="00532807" w:rsidRPr="00C815FA" w:rsidRDefault="00532807" w:rsidP="00532807">
      <w:pPr>
        <w:pStyle w:val="Paragraphedeliste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C815FA">
        <w:rPr>
          <w:rFonts w:asciiTheme="majorHAnsi" w:hAnsiTheme="majorHAnsi" w:cstheme="majorHAnsi"/>
          <w:b/>
          <w:bCs/>
          <w:i/>
          <w:iCs/>
        </w:rPr>
        <w:t xml:space="preserve">Des enseignants peu préparés, tant en matière d’appropriation du numérique que d’équipements </w:t>
      </w:r>
    </w:p>
    <w:p w14:paraId="49803A65" w14:textId="77777777" w:rsidR="00532807" w:rsidRPr="00C815FA" w:rsidRDefault="00532807" w:rsidP="00532807">
      <w:pPr>
        <w:pStyle w:val="Paragraphedeliste"/>
        <w:jc w:val="both"/>
        <w:rPr>
          <w:rFonts w:asciiTheme="majorHAnsi" w:eastAsia="Times New Roman" w:hAnsiTheme="majorHAnsi" w:cstheme="majorHAnsi"/>
          <w:color w:val="000000" w:themeColor="text1"/>
          <w:sz w:val="8"/>
          <w:szCs w:val="8"/>
          <w:lang w:eastAsia="fr-FR"/>
        </w:rPr>
      </w:pPr>
    </w:p>
    <w:p w14:paraId="574D16EC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t>13,5% des enseignants enquêtés ne maîtrisent pas les TIC, 67,1% ont un niveau moyen, et seuls 19,4% ont un niveau très élevé ou élevé.</w:t>
      </w:r>
    </w:p>
    <w:p w14:paraId="43753A98" w14:textId="77777777" w:rsidR="00532807" w:rsidRPr="00C815FA" w:rsidRDefault="00532807" w:rsidP="00532807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i/>
          <w:iCs/>
        </w:rPr>
      </w:pPr>
      <w:r w:rsidRPr="00C815FA">
        <w:rPr>
          <w:rFonts w:asciiTheme="majorHAnsi" w:hAnsiTheme="majorHAnsi" w:cstheme="majorHAnsi"/>
          <w:b/>
          <w:bCs/>
          <w:i/>
          <w:iCs/>
        </w:rPr>
        <w:t xml:space="preserve">Une expérience de l’enseignement à distance mitigée </w:t>
      </w:r>
    </w:p>
    <w:p w14:paraId="0355B16A" w14:textId="77777777" w:rsidR="00532807" w:rsidRPr="00C815FA" w:rsidRDefault="00532807" w:rsidP="00532807">
      <w:pPr>
        <w:pStyle w:val="Paragraphedeliste"/>
        <w:jc w:val="both"/>
        <w:rPr>
          <w:rFonts w:asciiTheme="majorHAnsi" w:hAnsiTheme="majorHAnsi" w:cstheme="majorHAnsi"/>
          <w:b/>
          <w:bCs/>
          <w:i/>
          <w:iCs/>
          <w:sz w:val="8"/>
          <w:szCs w:val="8"/>
        </w:rPr>
      </w:pPr>
    </w:p>
    <w:p w14:paraId="0983DAF8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t>Seuls 35,4% des enseignants sont satisfaits de leur expérience de l’enseignement à distance, alors que 62% ne sont pas satisfaits voire pas du tout.</w:t>
      </w:r>
    </w:p>
    <w:p w14:paraId="22741D0F" w14:textId="77777777" w:rsidR="00532807" w:rsidRPr="00C815FA" w:rsidRDefault="00532807" w:rsidP="00532807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</w:rPr>
      </w:pPr>
      <w:r w:rsidRPr="00C815FA">
        <w:rPr>
          <w:rFonts w:asciiTheme="majorHAnsi" w:hAnsiTheme="majorHAnsi" w:cstheme="majorHAnsi"/>
          <w:b/>
          <w:bCs/>
          <w:i/>
          <w:iCs/>
        </w:rPr>
        <w:t xml:space="preserve">Des élèves inégaux face à l’enseignement au temps de Covid-19  </w:t>
      </w:r>
    </w:p>
    <w:p w14:paraId="5B8B8E6E" w14:textId="77777777" w:rsidR="00532807" w:rsidRPr="00C815FA" w:rsidRDefault="00532807" w:rsidP="00532807">
      <w:pPr>
        <w:pStyle w:val="Paragraphedeliste"/>
        <w:jc w:val="both"/>
        <w:rPr>
          <w:rFonts w:asciiTheme="majorHAnsi" w:hAnsiTheme="majorHAnsi" w:cstheme="majorHAnsi"/>
          <w:b/>
          <w:bCs/>
          <w:sz w:val="12"/>
          <w:szCs w:val="12"/>
        </w:rPr>
      </w:pPr>
    </w:p>
    <w:p w14:paraId="13E404D4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t xml:space="preserve">Les enfants des familles à revenu faible ont dû faire face à des conditions d’apprentissage difficiles. Souffrant d’abord du manque de moyens ou de l’indisponibilité des équipements pour suivre les cours, ces élèves rapportent également d’autres contraintes liées, par exemple, à l’exiguïté du logement, au surpeuplement ou encore à un entourage familial peu encourageant. Les filles, plus particulièrement, ont été davantage sollicitées pour les tâches ménagères au détriment de leur scolarité. </w:t>
      </w:r>
    </w:p>
    <w:p w14:paraId="2D99FDF3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lastRenderedPageBreak/>
        <w:t xml:space="preserve">Si les disparités ont existé avant la période pandémique entre les milieux et les couches sociales, l’enseignement à distance les a exacerbées et a fait apparaître l’exclusion des élèves du milieu rural et des familles défavorisées. </w:t>
      </w:r>
    </w:p>
    <w:p w14:paraId="07B03151" w14:textId="77777777" w:rsidR="00532807" w:rsidRPr="00C815FA" w:rsidRDefault="00532807" w:rsidP="00532807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i/>
          <w:iCs/>
        </w:rPr>
      </w:pPr>
      <w:r w:rsidRPr="00C815FA">
        <w:rPr>
          <w:rFonts w:asciiTheme="majorHAnsi" w:hAnsiTheme="majorHAnsi" w:cstheme="majorHAnsi"/>
          <w:b/>
          <w:bCs/>
          <w:i/>
          <w:iCs/>
        </w:rPr>
        <w:t>Une appréciation des apprentissages partagée</w:t>
      </w:r>
    </w:p>
    <w:p w14:paraId="0D60A255" w14:textId="77777777" w:rsidR="00532807" w:rsidRPr="00C815FA" w:rsidRDefault="00532807" w:rsidP="00532807">
      <w:pPr>
        <w:pStyle w:val="Paragraphedeliste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4F40494E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t xml:space="preserve">36% des enseignants estiment que l’enseignement à distance a eu un effet négatif sur les apprentissages. 27,5% affirment, au contraire, qu’il a eu un impact positif, alors que 13,5% considèrent qu’il n’impacte nullement les apprentissages des élèves. Le reste ne sait pas. </w:t>
      </w:r>
    </w:p>
    <w:p w14:paraId="7049188A" w14:textId="77777777" w:rsidR="00532807" w:rsidRPr="00C815FA" w:rsidRDefault="00532807" w:rsidP="00532807">
      <w:pPr>
        <w:spacing w:line="36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t>Un peu plus de la moitié des enseignants interrogés (52%), qui ont assuré l’enseignement à distance, estime que la présence de leurs élèves aux cours à distance a été faible à très faible.</w:t>
      </w:r>
    </w:p>
    <w:p w14:paraId="555DFCC9" w14:textId="7B5A649C" w:rsidR="005853BD" w:rsidRPr="00EB1AC9" w:rsidRDefault="00532807" w:rsidP="00532807">
      <w:pPr>
        <w:spacing w:line="240" w:lineRule="auto"/>
        <w:jc w:val="both"/>
        <w:rPr>
          <w:rFonts w:asciiTheme="majorHAnsi" w:hAnsiTheme="majorHAnsi" w:cstheme="majorHAnsi"/>
        </w:rPr>
      </w:pPr>
      <w:r w:rsidRPr="00C815FA">
        <w:rPr>
          <w:rFonts w:asciiTheme="majorHAnsi" w:hAnsiTheme="majorHAnsi" w:cstheme="majorHAnsi"/>
        </w:rPr>
        <w:t xml:space="preserve">Le niveau de présence des élèves aux cours à distance dans le milieu rural est plus faible en comparaison avec ceux scolarisés dans le milieu urbain (61,8% des enseignants exerçant dans le milieu rural ont déclaré que la présence de leurs élèves était faible à très faible, contre 44,8% chez les enseignants du milieu urbain). </w:t>
      </w:r>
    </w:p>
    <w:sectPr w:rsidR="005853BD" w:rsidRPr="00EB1AC9" w:rsidSect="00E510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E3E2" w14:textId="77777777" w:rsidR="00AA2452" w:rsidRDefault="00AA2452" w:rsidP="00760F7D">
      <w:pPr>
        <w:spacing w:after="0" w:line="240" w:lineRule="auto"/>
      </w:pPr>
      <w:r>
        <w:separator/>
      </w:r>
    </w:p>
  </w:endnote>
  <w:endnote w:type="continuationSeparator" w:id="0">
    <w:p w14:paraId="40A4EA8B" w14:textId="77777777" w:rsidR="00AA2452" w:rsidRDefault="00AA2452" w:rsidP="0076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A6D6" w14:textId="77777777" w:rsidR="00AA2452" w:rsidRDefault="00AA2452" w:rsidP="00760F7D">
      <w:pPr>
        <w:spacing w:after="0" w:line="240" w:lineRule="auto"/>
      </w:pPr>
      <w:r>
        <w:separator/>
      </w:r>
    </w:p>
  </w:footnote>
  <w:footnote w:type="continuationSeparator" w:id="0">
    <w:p w14:paraId="2DB26EFA" w14:textId="77777777" w:rsidR="00AA2452" w:rsidRDefault="00AA2452" w:rsidP="0076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BD2"/>
    <w:multiLevelType w:val="hybridMultilevel"/>
    <w:tmpl w:val="FA24D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2C6F"/>
    <w:multiLevelType w:val="hybridMultilevel"/>
    <w:tmpl w:val="533EF458"/>
    <w:lvl w:ilvl="0" w:tplc="B7B2D9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4E7"/>
    <w:multiLevelType w:val="hybridMultilevel"/>
    <w:tmpl w:val="4B182888"/>
    <w:lvl w:ilvl="0" w:tplc="019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1C"/>
    <w:rsid w:val="000375A1"/>
    <w:rsid w:val="000432C1"/>
    <w:rsid w:val="0005702B"/>
    <w:rsid w:val="000E3E2C"/>
    <w:rsid w:val="000F02FD"/>
    <w:rsid w:val="000F6BBD"/>
    <w:rsid w:val="00132E16"/>
    <w:rsid w:val="0013636D"/>
    <w:rsid w:val="001A5ADB"/>
    <w:rsid w:val="001D748E"/>
    <w:rsid w:val="001F314E"/>
    <w:rsid w:val="0022332C"/>
    <w:rsid w:val="00230993"/>
    <w:rsid w:val="0023482E"/>
    <w:rsid w:val="00264B6C"/>
    <w:rsid w:val="00264EA1"/>
    <w:rsid w:val="002755DA"/>
    <w:rsid w:val="00296CDC"/>
    <w:rsid w:val="002D160F"/>
    <w:rsid w:val="002F621D"/>
    <w:rsid w:val="003449C4"/>
    <w:rsid w:val="003A2CDC"/>
    <w:rsid w:val="003D164E"/>
    <w:rsid w:val="003D3B25"/>
    <w:rsid w:val="00421163"/>
    <w:rsid w:val="00422B9D"/>
    <w:rsid w:val="00444DE0"/>
    <w:rsid w:val="00453296"/>
    <w:rsid w:val="004532BA"/>
    <w:rsid w:val="00485389"/>
    <w:rsid w:val="00497122"/>
    <w:rsid w:val="004A11FE"/>
    <w:rsid w:val="004B1696"/>
    <w:rsid w:val="004C44FD"/>
    <w:rsid w:val="00532807"/>
    <w:rsid w:val="005510D3"/>
    <w:rsid w:val="005756D3"/>
    <w:rsid w:val="005853BD"/>
    <w:rsid w:val="005C230D"/>
    <w:rsid w:val="005C2FF9"/>
    <w:rsid w:val="005F7BCB"/>
    <w:rsid w:val="00614FB2"/>
    <w:rsid w:val="00635744"/>
    <w:rsid w:val="00695B28"/>
    <w:rsid w:val="006A7EB7"/>
    <w:rsid w:val="006B30EC"/>
    <w:rsid w:val="006C465D"/>
    <w:rsid w:val="006F241C"/>
    <w:rsid w:val="0071465C"/>
    <w:rsid w:val="00760F7D"/>
    <w:rsid w:val="00767B35"/>
    <w:rsid w:val="00780D42"/>
    <w:rsid w:val="00784AF6"/>
    <w:rsid w:val="007C0D74"/>
    <w:rsid w:val="007D165A"/>
    <w:rsid w:val="007D66AA"/>
    <w:rsid w:val="007F321C"/>
    <w:rsid w:val="00802A04"/>
    <w:rsid w:val="008071F3"/>
    <w:rsid w:val="00867A31"/>
    <w:rsid w:val="0088562A"/>
    <w:rsid w:val="00896EF8"/>
    <w:rsid w:val="008B6289"/>
    <w:rsid w:val="00946826"/>
    <w:rsid w:val="00982FE5"/>
    <w:rsid w:val="009D4A50"/>
    <w:rsid w:val="00AA2452"/>
    <w:rsid w:val="00AD06CE"/>
    <w:rsid w:val="00B03E91"/>
    <w:rsid w:val="00B07F65"/>
    <w:rsid w:val="00B51851"/>
    <w:rsid w:val="00C11441"/>
    <w:rsid w:val="00C152E8"/>
    <w:rsid w:val="00C17CB6"/>
    <w:rsid w:val="00C358D7"/>
    <w:rsid w:val="00C37722"/>
    <w:rsid w:val="00CA5076"/>
    <w:rsid w:val="00CB0644"/>
    <w:rsid w:val="00CE109D"/>
    <w:rsid w:val="00D96659"/>
    <w:rsid w:val="00DE748F"/>
    <w:rsid w:val="00E0753C"/>
    <w:rsid w:val="00E119F6"/>
    <w:rsid w:val="00E510CB"/>
    <w:rsid w:val="00E54B24"/>
    <w:rsid w:val="00E7790B"/>
    <w:rsid w:val="00E839FD"/>
    <w:rsid w:val="00EB1AC9"/>
    <w:rsid w:val="00ED0FB4"/>
    <w:rsid w:val="00ED5579"/>
    <w:rsid w:val="00EE7D06"/>
    <w:rsid w:val="00EF58FD"/>
    <w:rsid w:val="00F53DAF"/>
    <w:rsid w:val="00F748BB"/>
    <w:rsid w:val="00F807B1"/>
    <w:rsid w:val="00F95F8A"/>
    <w:rsid w:val="00FB0E7A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818A"/>
  <w15:chartTrackingRefBased/>
  <w15:docId w15:val="{44B53472-0CC9-4A97-8E37-22A8CDCD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2F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B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56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0F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0F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0F7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14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F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F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FB2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4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807"/>
  </w:style>
  <w:style w:type="paragraph" w:styleId="Pieddepage">
    <w:name w:val="footer"/>
    <w:basedOn w:val="Normal"/>
    <w:link w:val="PieddepageCar"/>
    <w:uiPriority w:val="99"/>
    <w:unhideWhenUsed/>
    <w:rsid w:val="0053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A492-92D1-4E49-95A4-8CAE87E0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BERRAHOU</dc:creator>
  <cp:keywords/>
  <dc:description/>
  <cp:lastModifiedBy>Mohammed JBILOU</cp:lastModifiedBy>
  <cp:revision>2</cp:revision>
  <cp:lastPrinted>2021-09-27T10:33:00Z</cp:lastPrinted>
  <dcterms:created xsi:type="dcterms:W3CDTF">2021-09-30T07:53:00Z</dcterms:created>
  <dcterms:modified xsi:type="dcterms:W3CDTF">2021-09-30T07:53:00Z</dcterms:modified>
</cp:coreProperties>
</file>