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E1" w:rsidRPr="001E7AE1" w:rsidRDefault="001E7AE1" w:rsidP="001E7AE1">
      <w:pPr>
        <w:bidi/>
        <w:spacing w:after="0"/>
        <w:jc w:val="center"/>
        <w:rPr>
          <w:rFonts w:ascii="Sakkal Majalla" w:hAnsi="Sakkal Majalla" w:cs="Sakkal Majalla"/>
          <w:b/>
          <w:bCs/>
          <w:color w:val="C00000"/>
          <w:sz w:val="10"/>
          <w:szCs w:val="10"/>
          <w:lang w:bidi="ar-MA"/>
        </w:rPr>
      </w:pPr>
    </w:p>
    <w:p w:rsidR="001E7AE1" w:rsidRDefault="001E7AE1" w:rsidP="001E7AE1">
      <w:pPr>
        <w:bidi/>
        <w:spacing w:after="0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lang w:bidi="ar-MA"/>
        </w:rPr>
      </w:pPr>
    </w:p>
    <w:p w:rsidR="00E36B03" w:rsidRPr="00A04EC2" w:rsidRDefault="00E36B03" w:rsidP="001E7AE1">
      <w:pPr>
        <w:bidi/>
        <w:spacing w:after="0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MA"/>
        </w:rPr>
      </w:pPr>
      <w:r w:rsidRPr="00A04EC2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MA"/>
        </w:rPr>
        <w:t>شروط النشر</w:t>
      </w:r>
    </w:p>
    <w:p w:rsidR="00E36B03" w:rsidRPr="00B92E2B" w:rsidRDefault="00E36B03" w:rsidP="00E36B03">
      <w:pPr>
        <w:pStyle w:val="Paragraphedeliste"/>
        <w:numPr>
          <w:ilvl w:val="0"/>
          <w:numId w:val="2"/>
        </w:numPr>
        <w:bidi/>
        <w:ind w:left="264" w:hanging="142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تخضع كل المقالات والدراسات </w:t>
      </w:r>
      <w:proofErr w:type="gramStart"/>
      <w:r w:rsidR="00A04EC2">
        <w:rPr>
          <w:rFonts w:ascii="`Û&gt;â˛" w:hAnsi="`Û&gt;â˛" w:cs="Times New Roman"/>
          <w:rtl/>
        </w:rPr>
        <w:t>للتحكيم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E36B03" w:rsidRPr="00B92E2B" w:rsidRDefault="00E36B03" w:rsidP="00E36B03">
      <w:pPr>
        <w:pStyle w:val="Paragraphedeliste"/>
        <w:numPr>
          <w:ilvl w:val="0"/>
          <w:numId w:val="2"/>
        </w:numPr>
        <w:bidi/>
        <w:ind w:left="264" w:hanging="142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تنشر بالمجلة المقالات والدراس</w:t>
      </w:r>
      <w:bookmarkStart w:id="0" w:name="_GoBack"/>
      <w:bookmarkEnd w:id="0"/>
      <w:r w:rsidRPr="00B92E2B">
        <w:rPr>
          <w:rFonts w:ascii="Sakkal Majalla" w:hAnsi="Sakkal Majalla" w:cs="Sakkal Majalla" w:hint="cs"/>
          <w:sz w:val="24"/>
          <w:szCs w:val="24"/>
          <w:rtl/>
        </w:rPr>
        <w:t>ات، التي وقع قبولها، بال</w:t>
      </w:r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لغة العربية وأيضا بلغات 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أجنبية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E36B03" w:rsidRPr="00B92E2B" w:rsidRDefault="00E36B03" w:rsidP="00E36B03">
      <w:pPr>
        <w:pStyle w:val="Paragraphedeliste"/>
        <w:numPr>
          <w:ilvl w:val="0"/>
          <w:numId w:val="2"/>
        </w:numPr>
        <w:bidi/>
        <w:ind w:left="264" w:hanging="142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لا</w:t>
      </w:r>
      <w:r w:rsidRPr="00B92E2B">
        <w:rPr>
          <w:rFonts w:ascii="Sakkal Majalla" w:hAnsi="Sakkal Majalla" w:cs="Sakkal Majalla"/>
          <w:sz w:val="24"/>
          <w:szCs w:val="24"/>
        </w:rPr>
        <w:t xml:space="preserve"> 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تقبل المقالات والنصوص </w:t>
      </w:r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المقترحة للنشر التي سبق 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إصدارها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E36B03" w:rsidRPr="00B92E2B" w:rsidRDefault="00E36B03" w:rsidP="00E36B03">
      <w:pPr>
        <w:pStyle w:val="Paragraphedeliste"/>
        <w:numPr>
          <w:ilvl w:val="0"/>
          <w:numId w:val="2"/>
        </w:numPr>
        <w:bidi/>
        <w:ind w:left="264" w:hanging="142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تحتفظ هيئة تحرير المجلة بإمكانية التصر</w:t>
      </w:r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ف في النصوص التي يتم قبول 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نشرها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E36B03" w:rsidRPr="00B92E2B" w:rsidRDefault="00E36B03" w:rsidP="00E36B03">
      <w:pPr>
        <w:pStyle w:val="Paragraphedeliste"/>
        <w:numPr>
          <w:ilvl w:val="0"/>
          <w:numId w:val="2"/>
        </w:numPr>
        <w:bidi/>
        <w:ind w:left="264" w:hanging="142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يتقاضى مؤلف المقالة أو الدراسة التي تم نشرها تعويضا عن عمله ولا يمكنه إعادة نشره إل</w:t>
      </w:r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ا بعد صدور العدد الموالي 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للمجلة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E36B03" w:rsidRPr="00B92E2B" w:rsidRDefault="00E36B03" w:rsidP="00E36B03">
      <w:pPr>
        <w:pStyle w:val="Paragraphedeliste"/>
        <w:numPr>
          <w:ilvl w:val="0"/>
          <w:numId w:val="2"/>
        </w:numPr>
        <w:bidi/>
        <w:ind w:left="264" w:hanging="142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تحتفظ هيئة التحرير بصلاحية نشر مساهمة معتمدة من قب</w:t>
      </w:r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ل لجنة القراءة في العدد 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المناسب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E36B03" w:rsidRPr="00B92E2B" w:rsidRDefault="00E36B03" w:rsidP="00C23E43">
      <w:pPr>
        <w:pStyle w:val="Paragraphedeliste"/>
        <w:numPr>
          <w:ilvl w:val="0"/>
          <w:numId w:val="2"/>
        </w:numPr>
        <w:bidi/>
        <w:spacing w:after="0"/>
        <w:ind w:left="264" w:hanging="142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تبعث إدارة المجلة بإشعار مكتوب للمؤلف الذي تم قبول مساهمته للنشر غير أنها غير ملزمة بتقديم أي تبرير لقرارها بعدم نشر المقالات المعروضة عليها.</w:t>
      </w:r>
    </w:p>
    <w:p w:rsidR="001E7AE1" w:rsidRDefault="001E7AE1" w:rsidP="00C23E43">
      <w:pPr>
        <w:pStyle w:val="Titre3"/>
        <w:keepLines w:val="0"/>
        <w:bidi/>
        <w:spacing w:before="0" w:line="240" w:lineRule="auto"/>
        <w:jc w:val="both"/>
        <w:rPr>
          <w:rFonts w:ascii="Sakkal Majalla" w:hAnsi="Sakkal Majalla" w:cs="Sakkal Majalla"/>
          <w:color w:val="C00000"/>
          <w:sz w:val="28"/>
          <w:szCs w:val="28"/>
        </w:rPr>
      </w:pPr>
    </w:p>
    <w:p w:rsidR="00E36B03" w:rsidRPr="00A04EC2" w:rsidRDefault="00E36B03" w:rsidP="001E7AE1">
      <w:pPr>
        <w:pStyle w:val="Titre3"/>
        <w:keepLines w:val="0"/>
        <w:bidi/>
        <w:spacing w:before="0" w:line="240" w:lineRule="auto"/>
        <w:jc w:val="both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A04EC2">
        <w:rPr>
          <w:rFonts w:ascii="Sakkal Majalla" w:hAnsi="Sakkal Majalla" w:cs="Sakkal Majalla" w:hint="cs"/>
          <w:color w:val="C00000"/>
          <w:sz w:val="28"/>
          <w:szCs w:val="28"/>
          <w:rtl/>
        </w:rPr>
        <w:t>الأبواب القارة للمجلة:</w:t>
      </w:r>
    </w:p>
    <w:p w:rsidR="00E36B03" w:rsidRPr="00B92E2B" w:rsidRDefault="00E36B03" w:rsidP="00C23E43">
      <w:pPr>
        <w:numPr>
          <w:ilvl w:val="0"/>
          <w:numId w:val="1"/>
        </w:numPr>
        <w:bidi/>
        <w:spacing w:after="0"/>
        <w:ind w:left="264" w:hanging="142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b/>
          <w:bCs/>
          <w:sz w:val="24"/>
          <w:szCs w:val="24"/>
          <w:rtl/>
        </w:rPr>
        <w:t>محور العدد: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E36B03" w:rsidRPr="00B92E2B" w:rsidRDefault="00E36B03" w:rsidP="00C23E43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يضم مقالات ودراسات مرتبطة بالمحور </w:t>
      </w:r>
      <w:proofErr w:type="spellStart"/>
      <w:r w:rsidRPr="00B92E2B">
        <w:rPr>
          <w:rFonts w:ascii="Sakkal Majalla" w:hAnsi="Sakkal Majalla" w:cs="Sakkal Majalla" w:hint="cs"/>
          <w:sz w:val="24"/>
          <w:szCs w:val="24"/>
          <w:rtl/>
        </w:rPr>
        <w:t>الموضوعاتي</w:t>
      </w:r>
      <w:proofErr w:type="spellEnd"/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 المعلن عنه في دعوة المساهمة.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يجب ألا يزيد حجم الدراسة عن </w:t>
      </w:r>
      <w:r w:rsidRPr="00B92E2B">
        <w:rPr>
          <w:rFonts w:ascii="Sakkal Majalla" w:hAnsi="Sakkal Majalla" w:cs="Sakkal Majalla"/>
          <w:sz w:val="24"/>
          <w:szCs w:val="24"/>
        </w:rPr>
        <w:t>40.000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 رمز مطبعي (بما في ذلك الفراغات والهوامش والجداول والرسوم البيانية).</w:t>
      </w:r>
    </w:p>
    <w:p w:rsidR="00E36B03" w:rsidRPr="00B92E2B" w:rsidRDefault="00E36B03" w:rsidP="00C23E43">
      <w:pPr>
        <w:numPr>
          <w:ilvl w:val="0"/>
          <w:numId w:val="1"/>
        </w:numPr>
        <w:bidi/>
        <w:spacing w:after="0"/>
        <w:ind w:left="264" w:hanging="142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مقالات</w:t>
      </w:r>
      <w:r w:rsidRPr="00B92E2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E36B03" w:rsidRPr="00B92E2B" w:rsidRDefault="00E36B03" w:rsidP="00C23E43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يضم مقالات ودراسات لا تندرج ضمن محور العدد.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و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يجب ألا يزيد حجم الدراسة عن </w:t>
      </w:r>
      <w:r w:rsidRPr="00B92E2B">
        <w:rPr>
          <w:rFonts w:ascii="Sakkal Majalla" w:hAnsi="Sakkal Majalla" w:cs="Sakkal Majalla"/>
          <w:sz w:val="24"/>
          <w:szCs w:val="24"/>
        </w:rPr>
        <w:t>40.000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 رمز مطبعي (بما في ذلك الفراغات والهو</w:t>
      </w:r>
      <w:r>
        <w:rPr>
          <w:rFonts w:ascii="Sakkal Majalla" w:hAnsi="Sakkal Majalla" w:cs="Sakkal Majalla" w:hint="cs"/>
          <w:sz w:val="24"/>
          <w:szCs w:val="24"/>
          <w:rtl/>
        </w:rPr>
        <w:t>امش والجداول والرسوم البيانية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>).</w:t>
      </w:r>
    </w:p>
    <w:p w:rsidR="00E36B03" w:rsidRDefault="00E36B03" w:rsidP="00C23E43">
      <w:pPr>
        <w:numPr>
          <w:ilvl w:val="0"/>
          <w:numId w:val="1"/>
        </w:numPr>
        <w:bidi/>
        <w:spacing w:after="0"/>
        <w:ind w:left="264" w:hanging="142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وثيقة:</w:t>
      </w:r>
    </w:p>
    <w:p w:rsidR="00E36B03" w:rsidRPr="00731B6E" w:rsidRDefault="00E36B03" w:rsidP="00C23E43">
      <w:pPr>
        <w:bidi/>
        <w:spacing w:after="0"/>
        <w:ind w:left="122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تنشر المجلة تعريفا أو ملخصا أو تقديما لوثائق متعلقة بالتربية والتكوين والبحث العلمي (تقارير وطنية ودولية، دراسات، كتابات متميزة...)</w:t>
      </w:r>
    </w:p>
    <w:p w:rsidR="00E36B03" w:rsidRPr="00B92E2B" w:rsidRDefault="00E36B03" w:rsidP="00C23E43">
      <w:pPr>
        <w:numPr>
          <w:ilvl w:val="0"/>
          <w:numId w:val="1"/>
        </w:numPr>
        <w:bidi/>
        <w:spacing w:after="0"/>
        <w:ind w:left="264" w:hanging="142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B92E2B">
        <w:rPr>
          <w:rFonts w:ascii="Sakkal Majalla" w:hAnsi="Sakkal Majalla" w:cs="Sakkal Majalla" w:hint="cs"/>
          <w:b/>
          <w:bCs/>
          <w:sz w:val="24"/>
          <w:szCs w:val="24"/>
          <w:rtl/>
        </w:rPr>
        <w:t>قراءات:</w:t>
      </w:r>
    </w:p>
    <w:p w:rsidR="00E36B03" w:rsidRPr="00B92E2B" w:rsidRDefault="00E36B03" w:rsidP="00C23E43">
      <w:pPr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تتعلق بقراءات تحليلية ونقدية للإصدارات المستجدة في مجال تخصص المجلة، كما تهم متابعة المستجدات في ميادين التربية والتكوين والبحث. وهي مقالات تتراوح ما بين </w:t>
      </w:r>
      <w:r w:rsidRPr="00B92E2B">
        <w:rPr>
          <w:rFonts w:ascii="Sakkal Majalla" w:hAnsi="Sakkal Majalla" w:cs="Sakkal Majalla"/>
          <w:sz w:val="24"/>
          <w:szCs w:val="24"/>
        </w:rPr>
        <w:t>10.000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 و</w:t>
      </w:r>
      <w:r w:rsidRPr="00B92E2B">
        <w:rPr>
          <w:rFonts w:ascii="Sakkal Majalla" w:hAnsi="Sakkal Majalla" w:cs="Sakkal Majalla"/>
          <w:sz w:val="24"/>
          <w:szCs w:val="24"/>
        </w:rPr>
        <w:t>15.000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 رمز مطبعي (بما في ذلك الفراغات والهوامش).</w:t>
      </w:r>
    </w:p>
    <w:p w:rsidR="00E36B03" w:rsidRPr="00B92E2B" w:rsidRDefault="00E36B03" w:rsidP="00C23E43">
      <w:pPr>
        <w:numPr>
          <w:ilvl w:val="0"/>
          <w:numId w:val="1"/>
        </w:numPr>
        <w:bidi/>
        <w:spacing w:after="0"/>
        <w:ind w:left="264" w:hanging="142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E5780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B92E2B">
        <w:rPr>
          <w:rFonts w:ascii="Sakkal Majalla" w:hAnsi="Sakkal Majalla" w:cs="Sakkal Majalla" w:hint="cs"/>
          <w:b/>
          <w:bCs/>
          <w:sz w:val="24"/>
          <w:szCs w:val="24"/>
          <w:rtl/>
        </w:rPr>
        <w:t>ترجمات:</w:t>
      </w:r>
    </w:p>
    <w:p w:rsidR="00E36B03" w:rsidRPr="00B92E2B" w:rsidRDefault="00E36B03" w:rsidP="00C23E43">
      <w:pPr>
        <w:keepNext/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تنشر المجلة ترجمات عربية لنصوص أساسية أو تأسيسية في مجال تخصصها، أو لدراسات تحليلية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>أو نقدية تتناول تجارب متميزة في ميادين التربية والتكوين والبحث، أو تقارير علمية.</w:t>
      </w:r>
    </w:p>
    <w:p w:rsidR="00E36B03" w:rsidRPr="00B92E2B" w:rsidRDefault="00E36B03" w:rsidP="00C23E43">
      <w:pPr>
        <w:numPr>
          <w:ilvl w:val="0"/>
          <w:numId w:val="1"/>
        </w:numPr>
        <w:bidi/>
        <w:spacing w:after="0"/>
        <w:ind w:left="264" w:hanging="142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b/>
          <w:bCs/>
          <w:sz w:val="24"/>
          <w:szCs w:val="24"/>
          <w:rtl/>
        </w:rPr>
        <w:t>ذاكرة المدرسة المغربية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E36B03" w:rsidRPr="00B92E2B" w:rsidRDefault="00E36B03" w:rsidP="00C23E43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مقالات تتناول بالقراءة والتحليل نصوصا مؤسسة بالنسبة للمدرسة المغربية، في إطار بناء ذاكرة هذه المدرسة وإحياء التراث العلمي المرتبط بسيرورتها التاريخية.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B92E2B">
        <w:rPr>
          <w:rFonts w:ascii="Sakkal Majalla" w:hAnsi="Sakkal Majalla" w:cs="Sakkal Majalla" w:hint="cs"/>
          <w:sz w:val="24"/>
          <w:szCs w:val="24"/>
          <w:rtl/>
        </w:rPr>
        <w:t>كما يضم هذا الباب تعريفا بشخصية كرست في انشغالاتها الفكرية أو العملية اهتماما خاصا بقضايا التربية والتكوين والبحث في خدمة المدرسة المغربية.</w:t>
      </w:r>
    </w:p>
    <w:p w:rsidR="00E36B03" w:rsidRPr="00B92E2B" w:rsidRDefault="00E36B03" w:rsidP="00C23E43">
      <w:pPr>
        <w:numPr>
          <w:ilvl w:val="0"/>
          <w:numId w:val="1"/>
        </w:numPr>
        <w:bidi/>
        <w:spacing w:after="0"/>
        <w:ind w:left="264" w:hanging="142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proofErr w:type="spellStart"/>
      <w:r w:rsidRPr="00B92E2B">
        <w:rPr>
          <w:rFonts w:ascii="Sakkal Majalla" w:hAnsi="Sakkal Majalla" w:cs="Sakkal Majalla" w:hint="cs"/>
          <w:b/>
          <w:bCs/>
          <w:sz w:val="24"/>
          <w:szCs w:val="24"/>
          <w:rtl/>
        </w:rPr>
        <w:t>بيبليوغرافيا</w:t>
      </w:r>
      <w:proofErr w:type="spellEnd"/>
      <w:r w:rsidRPr="00B92E2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مختارة</w:t>
      </w:r>
    </w:p>
    <w:p w:rsidR="00E36B03" w:rsidRPr="00B92E2B" w:rsidRDefault="00E36B03" w:rsidP="00C23E43">
      <w:pPr>
        <w:bidi/>
        <w:spacing w:after="0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يقدم هذا الباب لائحة مركزة لعناوين مصادر ومراجع ذات صلة، على الخصوص بالمحور </w:t>
      </w:r>
      <w:proofErr w:type="spellStart"/>
      <w:r w:rsidRPr="00B92E2B">
        <w:rPr>
          <w:rFonts w:ascii="Sakkal Majalla" w:hAnsi="Sakkal Majalla" w:cs="Sakkal Majalla" w:hint="cs"/>
          <w:sz w:val="24"/>
          <w:szCs w:val="24"/>
          <w:rtl/>
        </w:rPr>
        <w:t>الموضوعاتي</w:t>
      </w:r>
      <w:proofErr w:type="spellEnd"/>
      <w:r w:rsidRPr="00B92E2B">
        <w:rPr>
          <w:rFonts w:ascii="Sakkal Majalla" w:hAnsi="Sakkal Majalla" w:cs="Sakkal Majalla" w:hint="cs"/>
          <w:sz w:val="24"/>
          <w:szCs w:val="24"/>
          <w:rtl/>
        </w:rPr>
        <w:t xml:space="preserve"> للعدد.</w:t>
      </w:r>
    </w:p>
    <w:p w:rsidR="001E7AE1" w:rsidRDefault="001E7AE1" w:rsidP="00C23E43">
      <w:pPr>
        <w:pStyle w:val="Titre3"/>
        <w:keepLines w:val="0"/>
        <w:bidi/>
        <w:spacing w:before="0" w:line="240" w:lineRule="auto"/>
        <w:jc w:val="both"/>
        <w:rPr>
          <w:rFonts w:ascii="Sakkal Majalla" w:hAnsi="Sakkal Majalla" w:cs="Sakkal Majalla"/>
          <w:color w:val="C00000"/>
          <w:sz w:val="28"/>
          <w:szCs w:val="28"/>
        </w:rPr>
      </w:pPr>
    </w:p>
    <w:p w:rsidR="00E36B03" w:rsidRPr="00A04EC2" w:rsidRDefault="00E36B03" w:rsidP="001E7AE1">
      <w:pPr>
        <w:pStyle w:val="Titre3"/>
        <w:keepLines w:val="0"/>
        <w:bidi/>
        <w:spacing w:before="0" w:line="240" w:lineRule="auto"/>
        <w:jc w:val="both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A04EC2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المواصفات التقنية للمساهمات </w:t>
      </w:r>
    </w:p>
    <w:p w:rsidR="00E36B03" w:rsidRPr="00B92E2B" w:rsidRDefault="00E36B03" w:rsidP="00C23E43">
      <w:pPr>
        <w:pStyle w:val="Paragraphedeliste"/>
        <w:numPr>
          <w:ilvl w:val="0"/>
          <w:numId w:val="2"/>
        </w:numPr>
        <w:bidi/>
        <w:spacing w:after="0"/>
        <w:ind w:left="264" w:hanging="142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تبعث المساهمات المقترحة للنشر إلى إدارة المجلة في صيغة إلكترونية (</w:t>
      </w:r>
      <w:r w:rsidRPr="00B92E2B">
        <w:rPr>
          <w:rFonts w:ascii="Sakkal Majalla" w:hAnsi="Sakkal Majalla" w:cs="Sakkal Majalla"/>
          <w:sz w:val="24"/>
          <w:szCs w:val="24"/>
        </w:rPr>
        <w:t>Word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)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E36B03" w:rsidRPr="00B92E2B" w:rsidRDefault="00E36B03" w:rsidP="00C23E43">
      <w:pPr>
        <w:pStyle w:val="Paragraphedeliste"/>
        <w:numPr>
          <w:ilvl w:val="0"/>
          <w:numId w:val="2"/>
        </w:numPr>
        <w:bidi/>
        <w:spacing w:after="0"/>
        <w:ind w:left="264" w:hanging="142"/>
        <w:jc w:val="both"/>
        <w:rPr>
          <w:rFonts w:ascii="Sakkal Majalla" w:hAnsi="Sakkal Majalla" w:cs="Sakkal Majalla"/>
          <w:sz w:val="24"/>
          <w:szCs w:val="24"/>
          <w:rtl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lastRenderedPageBreak/>
        <w:t>يشترط أن تكون المساهمات موثقة بالإحالات ال</w:t>
      </w:r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مرجعية وفق ترتيب معيار </w:t>
      </w:r>
      <w:proofErr w:type="spellStart"/>
      <w:r w:rsidR="00A04EC2">
        <w:rPr>
          <w:rFonts w:ascii="Sakkal Majalla" w:hAnsi="Sakkal Majalla" w:cs="Sakkal Majalla" w:hint="cs"/>
          <w:sz w:val="24"/>
          <w:szCs w:val="24"/>
          <w:rtl/>
        </w:rPr>
        <w:t>إيزو</w:t>
      </w:r>
      <w:proofErr w:type="spellEnd"/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690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A04EC2" w:rsidRPr="00A04EC2" w:rsidRDefault="00E36B03" w:rsidP="00C23E43">
      <w:pPr>
        <w:pStyle w:val="Paragraphedeliste"/>
        <w:numPr>
          <w:ilvl w:val="0"/>
          <w:numId w:val="2"/>
        </w:numPr>
        <w:bidi/>
        <w:spacing w:after="0"/>
        <w:ind w:left="264" w:hanging="142"/>
        <w:jc w:val="both"/>
        <w:rPr>
          <w:rFonts w:ascii="Sakkal Majalla" w:hAnsi="Sakkal Majalla" w:cs="Sakkal Majalla"/>
          <w:sz w:val="24"/>
          <w:szCs w:val="24"/>
        </w:rPr>
      </w:pPr>
      <w:r w:rsidRPr="00B92E2B">
        <w:rPr>
          <w:rFonts w:ascii="Sakkal Majalla" w:hAnsi="Sakkal Majalla" w:cs="Sakkal Majalla" w:hint="cs"/>
          <w:sz w:val="24"/>
          <w:szCs w:val="24"/>
          <w:rtl/>
        </w:rPr>
        <w:t>تُرفق كل دراسة بملخص (ما بين ستة</w:t>
      </w:r>
      <w:r w:rsidR="00A04EC2">
        <w:rPr>
          <w:rFonts w:ascii="Sakkal Majalla" w:hAnsi="Sakkal Majalla" w:cs="Sakkal Majalla" w:hint="cs"/>
          <w:sz w:val="24"/>
          <w:szCs w:val="24"/>
          <w:rtl/>
        </w:rPr>
        <w:t xml:space="preserve"> إلى عشرة أسطر) محرر بنفس </w:t>
      </w:r>
      <w:proofErr w:type="gramStart"/>
      <w:r w:rsidR="00A04EC2">
        <w:rPr>
          <w:rFonts w:ascii="Sakkal Majalla" w:hAnsi="Sakkal Majalla" w:cs="Sakkal Majalla" w:hint="cs"/>
          <w:sz w:val="24"/>
          <w:szCs w:val="24"/>
          <w:rtl/>
        </w:rPr>
        <w:t>اللغة</w:t>
      </w:r>
      <w:r w:rsidR="00A04EC2">
        <w:rPr>
          <w:rFonts w:ascii="Sakkal Majalla" w:hAnsi="Sakkal Majalla" w:cs="Sakkal Majalla"/>
          <w:sz w:val="24"/>
          <w:szCs w:val="24"/>
        </w:rPr>
        <w:t xml:space="preserve"> </w:t>
      </w:r>
      <w:r w:rsidR="00A04EC2">
        <w:rPr>
          <w:rFonts w:ascii="ñ_&gt;â˛" w:hAnsi="ñ_&gt;â˛" w:cs="Times New Roman"/>
          <w:rtl/>
        </w:rPr>
        <w:t>؛</w:t>
      </w:r>
      <w:proofErr w:type="gramEnd"/>
    </w:p>
    <w:p w:rsidR="00A04EC2" w:rsidRPr="00A04EC2" w:rsidRDefault="00A04EC2" w:rsidP="00C23E43">
      <w:pPr>
        <w:pStyle w:val="Paragraphedeliste"/>
        <w:numPr>
          <w:ilvl w:val="0"/>
          <w:numId w:val="2"/>
        </w:numPr>
        <w:bidi/>
        <w:spacing w:after="0"/>
        <w:ind w:left="283" w:hanging="142"/>
        <w:rPr>
          <w:rtl/>
        </w:rPr>
      </w:pPr>
      <w:r w:rsidRPr="00A04EC2">
        <w:rPr>
          <w:rFonts w:ascii="Sakkal Majalla" w:hAnsi="Sakkal Majalla" w:cs="Sakkal Majalla" w:hint="cs"/>
          <w:sz w:val="24"/>
          <w:szCs w:val="24"/>
          <w:rtl/>
        </w:rPr>
        <w:t>ترفق الأعمال المقترحة للنشر بنبذة مختصرة عن المسار العلمي والمهني للمؤلف (الوظيفة، المؤسسة التي ينتمي إليها، آخر الأعمال المنشورة...). وهي بيانات تحتفظ بها إدارة المجلة.</w:t>
      </w:r>
    </w:p>
    <w:sectPr w:rsidR="00A04EC2" w:rsidRPr="00A04EC2" w:rsidSect="00C23E4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F2" w:rsidRDefault="00FF13F2" w:rsidP="00C23E43">
      <w:pPr>
        <w:spacing w:after="0" w:line="240" w:lineRule="auto"/>
      </w:pPr>
      <w:r>
        <w:separator/>
      </w:r>
    </w:p>
  </w:endnote>
  <w:endnote w:type="continuationSeparator" w:id="0">
    <w:p w:rsidR="00FF13F2" w:rsidRDefault="00FF13F2" w:rsidP="00C2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`Û&gt;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ñ_&gt;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wani Letter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F2" w:rsidRDefault="00FF13F2" w:rsidP="00C23E43">
      <w:pPr>
        <w:spacing w:after="0" w:line="240" w:lineRule="auto"/>
      </w:pPr>
      <w:r>
        <w:separator/>
      </w:r>
    </w:p>
  </w:footnote>
  <w:footnote w:type="continuationSeparator" w:id="0">
    <w:p w:rsidR="00FF13F2" w:rsidRDefault="00FF13F2" w:rsidP="00C2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43" w:rsidRDefault="00C23E43" w:rsidP="00C23E43">
    <w:pPr>
      <w:pStyle w:val="Corpsdetexte"/>
      <w:rPr>
        <w:spacing w:val="40"/>
      </w:rPr>
    </w:pPr>
  </w:p>
  <w:p w:rsidR="00C23E43" w:rsidRDefault="00C23E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E1" w:rsidRPr="001A1D44" w:rsidRDefault="001E7AE1" w:rsidP="001E7AE1">
    <w:pPr>
      <w:pStyle w:val="Titre1"/>
      <w:spacing w:before="0"/>
      <w:jc w:val="center"/>
      <w:rPr>
        <w:rFonts w:cs="Diwani Letter"/>
        <w:b/>
        <w:bCs/>
        <w:color w:val="C00000"/>
        <w:sz w:val="52"/>
        <w:szCs w:val="68"/>
        <w:rtl/>
      </w:rPr>
    </w:pPr>
    <w:r w:rsidRPr="001A1D44">
      <w:rPr>
        <w:rFonts w:cs="Diwani Letter" w:hint="cs"/>
        <w:b/>
        <w:bCs/>
        <w:color w:val="C00000"/>
        <w:sz w:val="44"/>
        <w:szCs w:val="64"/>
        <w:rtl/>
      </w:rPr>
      <w:t>المدرسة المغربية</w:t>
    </w:r>
  </w:p>
  <w:p w:rsidR="00C23E43" w:rsidRPr="001E7AE1" w:rsidRDefault="001E7AE1" w:rsidP="001E7AE1">
    <w:pPr>
      <w:pStyle w:val="Titre1"/>
      <w:spacing w:before="0"/>
      <w:jc w:val="center"/>
      <w:rPr>
        <w:b/>
        <w:bCs/>
        <w:color w:val="auto"/>
        <w:sz w:val="28"/>
        <w:szCs w:val="28"/>
      </w:rPr>
    </w:pPr>
    <w:r w:rsidRPr="001E7AE1">
      <w:rPr>
        <w:b/>
        <w:bCs/>
        <w:color w:val="auto"/>
        <w:sz w:val="28"/>
        <w:szCs w:val="28"/>
        <w:rtl/>
      </w:rPr>
      <w:t>مجلة فكرية محكمة متخصصة في قضايا المدرسة تصدر مرتين في السنة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59C"/>
    <w:multiLevelType w:val="hybridMultilevel"/>
    <w:tmpl w:val="49164D8E"/>
    <w:lvl w:ilvl="0" w:tplc="FA4274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0232"/>
    <w:multiLevelType w:val="hybridMultilevel"/>
    <w:tmpl w:val="39E8F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211D"/>
    <w:multiLevelType w:val="hybridMultilevel"/>
    <w:tmpl w:val="1CA6865E"/>
    <w:lvl w:ilvl="0" w:tplc="FA4274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5"/>
    <w:rsid w:val="00195CCD"/>
    <w:rsid w:val="001E7AE1"/>
    <w:rsid w:val="002513F5"/>
    <w:rsid w:val="0029436C"/>
    <w:rsid w:val="00581F00"/>
    <w:rsid w:val="006B59A7"/>
    <w:rsid w:val="00A04EC2"/>
    <w:rsid w:val="00C23E43"/>
    <w:rsid w:val="00E36B03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4B018-A9C2-4B3F-8C9F-1475E514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03"/>
  </w:style>
  <w:style w:type="paragraph" w:styleId="Titre1">
    <w:name w:val="heading 1"/>
    <w:basedOn w:val="Normal"/>
    <w:next w:val="Normal"/>
    <w:link w:val="Titre1Car"/>
    <w:uiPriority w:val="9"/>
    <w:qFormat/>
    <w:rsid w:val="001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B03"/>
    <w:pPr>
      <w:keepNext/>
      <w:keepLines/>
      <w:spacing w:before="200" w:after="0" w:line="276" w:lineRule="auto"/>
      <w:outlineLvl w:val="2"/>
    </w:pPr>
    <w:rPr>
      <w:rFonts w:asciiTheme="majorHAnsi" w:hAnsiTheme="majorHAns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6B03"/>
    <w:rPr>
      <w:rFonts w:asciiTheme="majorHAnsi" w:hAnsiTheme="majorHAnsi"/>
      <w:b/>
      <w:bCs/>
      <w:color w:val="5B9BD5" w:themeColor="accent1"/>
    </w:rPr>
  </w:style>
  <w:style w:type="paragraph" w:styleId="Paragraphedeliste">
    <w:name w:val="List Paragraph"/>
    <w:aliases w:val="Paragraphe de liste du rapport,List Paragraph,Paragraphe de liste1"/>
    <w:basedOn w:val="Normal"/>
    <w:link w:val="ParagraphedelisteCar"/>
    <w:uiPriority w:val="34"/>
    <w:qFormat/>
    <w:rsid w:val="00E36B03"/>
    <w:pPr>
      <w:ind w:left="720"/>
      <w:contextualSpacing/>
    </w:pPr>
  </w:style>
  <w:style w:type="character" w:customStyle="1" w:styleId="ParagraphedelisteCar">
    <w:name w:val="Paragraphe de liste Car"/>
    <w:aliases w:val="Paragraphe de liste du rapport Car,List Paragraph Car,Paragraphe de liste1 Car"/>
    <w:basedOn w:val="Policepardfaut"/>
    <w:link w:val="Paragraphedeliste"/>
    <w:uiPriority w:val="34"/>
    <w:rsid w:val="00E36B03"/>
  </w:style>
  <w:style w:type="paragraph" w:styleId="En-tte">
    <w:name w:val="header"/>
    <w:basedOn w:val="Normal"/>
    <w:link w:val="En-tteCar"/>
    <w:uiPriority w:val="99"/>
    <w:unhideWhenUsed/>
    <w:rsid w:val="00C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E43"/>
  </w:style>
  <w:style w:type="paragraph" w:styleId="Pieddepage">
    <w:name w:val="footer"/>
    <w:basedOn w:val="Normal"/>
    <w:link w:val="PieddepageCar"/>
    <w:uiPriority w:val="99"/>
    <w:unhideWhenUsed/>
    <w:rsid w:val="00C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E43"/>
  </w:style>
  <w:style w:type="paragraph" w:styleId="Corpsdetexte">
    <w:name w:val="Body Text"/>
    <w:basedOn w:val="Normal"/>
    <w:link w:val="CorpsdetexteCar"/>
    <w:uiPriority w:val="1"/>
    <w:qFormat/>
    <w:rsid w:val="00C23E43"/>
    <w:pPr>
      <w:widowControl w:val="0"/>
      <w:autoSpaceDE w:val="0"/>
      <w:autoSpaceDN w:val="0"/>
      <w:spacing w:after="0" w:line="240" w:lineRule="auto"/>
      <w:ind w:left="1789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23E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Semmar</dc:creator>
  <cp:keywords/>
  <dc:description/>
  <cp:lastModifiedBy>Samia Semmar</cp:lastModifiedBy>
  <cp:revision>4</cp:revision>
  <dcterms:created xsi:type="dcterms:W3CDTF">2018-02-20T09:46:00Z</dcterms:created>
  <dcterms:modified xsi:type="dcterms:W3CDTF">2018-02-20T13:55:00Z</dcterms:modified>
</cp:coreProperties>
</file>